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4B83" w14:textId="03DA7C75" w:rsidR="004473D7" w:rsidRDefault="004473D7" w:rsidP="004473D7">
      <w:pPr>
        <w:autoSpaceDE w:val="0"/>
        <w:autoSpaceDN w:val="0"/>
        <w:adjustRightInd w:val="0"/>
        <w:spacing w:line="500" w:lineRule="exact"/>
        <w:jc w:val="righ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4473D7">
        <w:rPr>
          <w:rFonts w:ascii="游ゴシック" w:eastAsia="游ゴシック" w:hAnsi="游ゴシック" w:cs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E542A8" wp14:editId="32F8ED63">
                <wp:simplePos x="0" y="0"/>
                <wp:positionH relativeFrom="column">
                  <wp:posOffset>5048250</wp:posOffset>
                </wp:positionH>
                <wp:positionV relativeFrom="paragraph">
                  <wp:posOffset>-602615</wp:posOffset>
                </wp:positionV>
                <wp:extent cx="1101090" cy="1404620"/>
                <wp:effectExtent l="0" t="0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17C0" w14:textId="378CCD9F" w:rsidR="004473D7" w:rsidRPr="004473D7" w:rsidRDefault="004473D7" w:rsidP="004473D7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937A29"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Pr="00937A29"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54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5pt;margin-top:-47.45pt;width:86.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ZuCw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" stroked="f">
                <v:textbox style="mso-fit-shape-to-text:t">
                  <w:txbxContent>
                    <w:p w14:paraId="1B5D17C0" w14:textId="378CCD9F" w:rsidR="004473D7" w:rsidRPr="004473D7" w:rsidRDefault="004473D7" w:rsidP="004473D7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937A29"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４</w:t>
                      </w:r>
                      <w:r w:rsidRPr="00937A29"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　　年　　 月　　 日</w:t>
      </w:r>
    </w:p>
    <w:p w14:paraId="7DD1B6D4" w14:textId="77777777" w:rsidR="004473D7" w:rsidRDefault="004473D7" w:rsidP="004473D7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一般社団法人萩市観光協会長 あて</w:t>
      </w:r>
    </w:p>
    <w:p w14:paraId="715FE5D6" w14:textId="77777777" w:rsidR="004473D7" w:rsidRPr="004473D7" w:rsidRDefault="004473D7" w:rsidP="004473D7">
      <w:pPr>
        <w:autoSpaceDE w:val="0"/>
        <w:autoSpaceDN w:val="0"/>
        <w:adjustRightInd w:val="0"/>
        <w:spacing w:line="42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070148A5" w14:textId="0C741BA3" w:rsidR="004473D7" w:rsidRDefault="004473D7" w:rsidP="004473D7">
      <w:pPr>
        <w:autoSpaceDE w:val="0"/>
        <w:autoSpaceDN w:val="0"/>
        <w:adjustRightInd w:val="0"/>
        <w:spacing w:line="500" w:lineRule="exact"/>
        <w:jc w:val="center"/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令和</w:t>
      </w:r>
      <w:r w:rsidR="00FE01CF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５</w:t>
      </w:r>
      <w:r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年度 萩観光マイクロツーリズム促進助成金実績報告書</w:t>
      </w:r>
    </w:p>
    <w:p w14:paraId="574C85D5" w14:textId="77777777" w:rsidR="004473D7" w:rsidRDefault="004473D7" w:rsidP="004473D7">
      <w:pPr>
        <w:autoSpaceDE w:val="0"/>
        <w:autoSpaceDN w:val="0"/>
        <w:adjustRightInd w:val="0"/>
        <w:spacing w:line="42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4473D7" w14:paraId="5C979483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71672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3A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4F6F6F91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95B4D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08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737DAF09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7F42F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EC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38F9336B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0DEF3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D71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4AE4D377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67433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Ｅ－mail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AAB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4791588B" w14:textId="77777777" w:rsidR="004473D7" w:rsidRDefault="004473D7" w:rsidP="004473D7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4473D7" w14:paraId="3B5F4D14" w14:textId="77777777" w:rsidTr="004473D7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EB4F3" w14:textId="77777777" w:rsidR="004473D7" w:rsidRDefault="004473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交付決定 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89B3" w14:textId="77777777" w:rsidR="004473D7" w:rsidRDefault="004473D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521CC2D2" w14:textId="39C0E3BC" w:rsidR="004473D7" w:rsidRDefault="004473D7" w:rsidP="004473D7">
      <w:pPr>
        <w:autoSpaceDE w:val="0"/>
        <w:autoSpaceDN w:val="0"/>
        <w:adjustRightInd w:val="0"/>
        <w:spacing w:line="56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報告内容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582"/>
        <w:gridCol w:w="1984"/>
        <w:gridCol w:w="2268"/>
        <w:gridCol w:w="3260"/>
      </w:tblGrid>
      <w:tr w:rsidR="004473D7" w14:paraId="445384C3" w14:textId="77777777" w:rsidTr="004473D7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AC1DD" w14:textId="77777777" w:rsidR="004473D7" w:rsidRDefault="004473D7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160" w14:textId="77777777" w:rsidR="004473D7" w:rsidRDefault="004473D7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32D75D60" w14:textId="77777777" w:rsidTr="004473D7">
        <w:trPr>
          <w:trHeight w:val="5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91477" w14:textId="77777777" w:rsidR="004473D7" w:rsidRDefault="004473D7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FB17" w14:textId="77777777" w:rsidR="004473D7" w:rsidRDefault="004473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令和　　年　　月　　日～　　　　　月　　　日</w:t>
            </w:r>
          </w:p>
        </w:tc>
      </w:tr>
      <w:tr w:rsidR="004473D7" w14:paraId="0C51B59C" w14:textId="77777777" w:rsidTr="004473D7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5F250" w14:textId="77777777" w:rsidR="004473D7" w:rsidRDefault="004473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№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D90A6" w14:textId="77777777" w:rsidR="004473D7" w:rsidRDefault="004473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実施日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302E0" w14:textId="77777777" w:rsidR="004473D7" w:rsidRDefault="004473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22BA9" w14:textId="77777777" w:rsidR="004473D7" w:rsidRDefault="004473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備考</w:t>
            </w:r>
          </w:p>
        </w:tc>
      </w:tr>
      <w:tr w:rsidR="004473D7" w14:paraId="7B372ACE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287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90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7B8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E4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7B6653CA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0B7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3A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9F1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E04A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30C793A4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594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8B8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0F65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CC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0134FC8D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803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D85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2ECA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32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37A5663B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C0D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CB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06A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56BE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1474D617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A98B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2E9D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CD7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99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6C8C3BEB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C39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2591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3DE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D79" w14:textId="11EED62D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7A2E2154" w14:textId="77777777" w:rsidTr="004473D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392B7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80697E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5C0002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28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2E197230" w14:textId="77777777" w:rsidTr="004473D7">
        <w:trPr>
          <w:trHeight w:val="454"/>
        </w:trPr>
        <w:tc>
          <w:tcPr>
            <w:tcW w:w="41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8BA0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98E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406" w14:textId="77777777" w:rsidR="004473D7" w:rsidRDefault="004473D7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503BFD25" w14:textId="6FDC3AD6" w:rsidR="004A0CF7" w:rsidRPr="004473D7" w:rsidRDefault="004473D7" w:rsidP="004473D7">
      <w:pPr>
        <w:autoSpaceDE w:val="0"/>
        <w:autoSpaceDN w:val="0"/>
        <w:adjustRightInd w:val="0"/>
        <w:spacing w:beforeLines="30" w:before="108" w:line="4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【添付資料】参加者数が確認できる証明書類</w:t>
      </w:r>
    </w:p>
    <w:sectPr w:rsidR="004A0CF7" w:rsidRPr="004473D7" w:rsidSect="00937A29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E9AA" w14:textId="77777777" w:rsidR="00555FA0" w:rsidRDefault="00555FA0" w:rsidP="00555FA0">
      <w:r>
        <w:separator/>
      </w:r>
    </w:p>
  </w:endnote>
  <w:endnote w:type="continuationSeparator" w:id="0">
    <w:p w14:paraId="4C6E3CA7" w14:textId="77777777" w:rsidR="00555FA0" w:rsidRDefault="00555FA0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F8C" w14:textId="77777777" w:rsidR="00555FA0" w:rsidRDefault="00555FA0" w:rsidP="00555FA0">
      <w:r>
        <w:separator/>
      </w:r>
    </w:p>
  </w:footnote>
  <w:footnote w:type="continuationSeparator" w:id="0">
    <w:p w14:paraId="74A290BB" w14:textId="77777777" w:rsidR="00555FA0" w:rsidRDefault="00555FA0" w:rsidP="0055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253"/>
    <w:multiLevelType w:val="hybridMultilevel"/>
    <w:tmpl w:val="486226CC"/>
    <w:lvl w:ilvl="0" w:tplc="EA78BDE4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9573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66B65"/>
    <w:rsid w:val="000E2686"/>
    <w:rsid w:val="00245AA7"/>
    <w:rsid w:val="00436661"/>
    <w:rsid w:val="004473D7"/>
    <w:rsid w:val="004A0CF7"/>
    <w:rsid w:val="00555FA0"/>
    <w:rsid w:val="005D5E10"/>
    <w:rsid w:val="00636568"/>
    <w:rsid w:val="00937A29"/>
    <w:rsid w:val="00960759"/>
    <w:rsid w:val="00D708C8"/>
    <w:rsid w:val="00E36F87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0CF7"/>
    <w:pPr>
      <w:ind w:leftChars="400" w:left="840"/>
    </w:pPr>
  </w:style>
  <w:style w:type="paragraph" w:customStyle="1" w:styleId="Default">
    <w:name w:val="Default"/>
    <w:rsid w:val="004473D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Toshihiro Agari</cp:lastModifiedBy>
  <cp:revision>3</cp:revision>
  <cp:lastPrinted>2022-03-07T02:57:00Z</cp:lastPrinted>
  <dcterms:created xsi:type="dcterms:W3CDTF">2022-07-21T01:52:00Z</dcterms:created>
  <dcterms:modified xsi:type="dcterms:W3CDTF">2023-02-01T06:45:00Z</dcterms:modified>
</cp:coreProperties>
</file>